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29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9F3FD"/>
        <w:spacing w:before="0" w:beforeAutospacing="0" w:after="0" w:afterAutospacing="0" w:line="18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四川省科学技术厅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br w:type="textWrapping"/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关于组织开展2025年四川省科技创新创业人才专项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申报推荐工作的通知</w:t>
      </w:r>
      <w:bookmarkEnd w:id="0"/>
    </w:p>
    <w:p w14:paraId="66153C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各市（州）科技主管部门，省直有关部门，有关单位：</w:t>
      </w:r>
    </w:p>
    <w:p w14:paraId="3AD018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根据《四川省科技英才领航工程实施办法》（川科才〔2025〕13号）要求，为做好2025年四川省科技创新创业人才专项申报推荐工作，现就有关事项通知如下。</w:t>
      </w:r>
    </w:p>
    <w:p w14:paraId="792B79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工作目标</w:t>
      </w:r>
    </w:p>
    <w:p w14:paraId="1F7338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遴选65名左右全职在川工作的青年科技人才、企业科技人才、科技企业创业人才，单列一定指标支持集成电路、人工智能领域人才和在川国省级大学科技园入驻科技企业人才，支持入选者围绕我省重点产业、新兴产业和未来产业科技创新需求开展研究，推动解决一批关键核心技术和工程难题，形成一批标志性创新产品和应用项目，促进一批科技成果转移转化。</w:t>
      </w:r>
    </w:p>
    <w:p w14:paraId="7B8BB2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二、支持经费及要求</w:t>
      </w:r>
    </w:p>
    <w:p w14:paraId="38F6EB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科技厅支持每位入选者一次性资金20万元。支持资金采取前补助支持方式，须按科技计划项目资金管理办法专款专用。</w:t>
      </w:r>
    </w:p>
    <w:p w14:paraId="370B50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三、申报要求</w:t>
      </w:r>
    </w:p>
    <w:p w14:paraId="6A9F87C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（一）申报单位要求。</w:t>
      </w:r>
    </w:p>
    <w:p w14:paraId="043A06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1.申报单位应是注册地在四川境内的高校、科研院所、企业等具有独立法人资格的单位。</w:t>
      </w:r>
    </w:p>
    <w:p w14:paraId="01A7D2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2.具备较好科研条件和保障能力，能够为申报人提供稳定的科研支持和良好环境，包括资金、实验设备、科研团队等方面的保障。</w:t>
      </w:r>
    </w:p>
    <w:p w14:paraId="77F4B6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3.申报单位应对申报材料开展审核，并对其真实性负责，认真做好申报人选资格条件审核、政治素质和道德把关、专业能力水平评价等工作。发现申报材料造假的，本次申报不予立项，并暂停申报单位和申报人下一年度申报资格，申报人和申报单位纳入科研失信记录。</w:t>
      </w:r>
    </w:p>
    <w:p w14:paraId="1483F9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4.支持经费必须设立专账，足额拨到项目，专款专用。</w:t>
      </w:r>
    </w:p>
    <w:p w14:paraId="000A8C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（二）申报人要求。</w:t>
      </w:r>
    </w:p>
    <w:p w14:paraId="1500887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1.科技创新人才申报人选应符合下列条件：</w:t>
      </w:r>
    </w:p>
    <w:p w14:paraId="512CE9C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1）申报人应在省内企事业单位全职工作且目前在聘，以在川缴纳社保证明为准（不能提供的需说明原因并提供在川缴纳个税证明）。申报人一般应具有中国国籍，港澳台地区专家、取得外国人永久居留身份证的外籍专家，符合条件的可以申报。项目实施周期应处于其聘用合同中规定的聘用期限内，以正式工作合同或协议为准。</w:t>
      </w:r>
    </w:p>
    <w:p w14:paraId="2457BA2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（2）年龄一般不超过40周岁（1985年1月1日及以后出生，女性科技人才申报年龄可放宽至1983年1月1日及以后出生）。</w:t>
      </w:r>
    </w:p>
    <w:p w14:paraId="303CCF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（3）一般应具有博士学位或副高级以上职称（“以上”包含本数，下同），企业人才可适当放宽条件。</w:t>
      </w:r>
    </w:p>
    <w:p w14:paraId="0BAE8A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（4）已取得较高水平创新性成果或具有较大的创新发展潜力，在所在行业或领域创新意识强，业绩突出，研究领域引领带动作用明显。</w:t>
      </w:r>
    </w:p>
    <w:p w14:paraId="241F9D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5）同等条件下优先支持重点前沿领域和解决“卡脖子”技术问题的急需紧缺人才；对高校、科研院所的专业人才（科学家）和企业的工程技术人员（工程师）组建“科学家+工程师”队伍、形成相对固定的合作模式和工作机制的，优先纳入支持范围。</w:t>
      </w:r>
    </w:p>
    <w:p w14:paraId="3A209EC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2.科技创业人才申报人选应符合下列条件：</w:t>
      </w:r>
    </w:p>
    <w:p w14:paraId="643CA1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（1）运用合法拥有的知识产权创办领办科技型企业，为企业主要创办者或实际控制人（为企业第一大个人股东，或法定代表人）；年龄一般不超过55周岁（1970年1月1日以后出生）。</w:t>
      </w:r>
    </w:p>
    <w:p w14:paraId="39F1AE0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（2）所在领域属于我省六大优势产业、“15+N”重点产业链领域。所创办领办的企业一般应是专精特新“小巨人”企业、国家高新技术企业、瞪羚企业等，国省级大学科技园入驻企业可不受此项条件限制。</w:t>
      </w:r>
    </w:p>
    <w:p w14:paraId="633B687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（3）创办领办的企业应是2020年1月1日及以后在四川省内办理工商注册，拥有核心技术或合法知识产权。创办5年以上（2019年12月31日及以前注册）的企业，最近2年需连续盈利。</w:t>
      </w:r>
    </w:p>
    <w:p w14:paraId="5A7E3B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4）企业具有较强科技成果转化能力，开发的产品技术先进或服务模式创新，具有较强的市场潜力和竞争力。创办领办企业从事“卡脖子”技术产品研发和生产、“高精尖缺”类替代进口产品研发和生产的人才，同等条件下给予优先支持。</w:t>
      </w:r>
    </w:p>
    <w:p w14:paraId="064778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（三）推荐单位要求。</w:t>
      </w:r>
    </w:p>
    <w:p w14:paraId="5ADA552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1.各推荐单位择优推荐，并对申报材料的真实性、完整性、规范性把关，按时将推荐人选通过四川省科技管理信息系统进行推荐。</w:t>
      </w:r>
    </w:p>
    <w:p w14:paraId="2982AA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2.市（州）科技主管部门在上报前，还应将推荐人选报市（州）党委人才办备案。</w:t>
      </w:r>
    </w:p>
    <w:p w14:paraId="34EB20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四、申报名额</w:t>
      </w:r>
    </w:p>
    <w:p w14:paraId="77F0512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对申报单位进行申报限额，超额申报不予受理。</w:t>
      </w:r>
    </w:p>
    <w:p w14:paraId="7E00F61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一）科技创新人才类项目。四川大学（含附属医院）可推荐12个（附属医院可推荐4个），电子科技大学、西南交通大学可推荐5个，其他“双一流”建设高校可分别推荐3个。中国工程物理研究院可推荐5个，国家实验室、国家技术（产业、制造业）创新中心可分别推荐2个。其他在川高校、科研院所、企业可分别推荐1个。</w:t>
      </w:r>
    </w:p>
    <w:p w14:paraId="646323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（二）科技创业人才类项目。限在川企业（含国家和省级大学科技园入驻企业）申报，每个企业可分别推荐1个。</w:t>
      </w:r>
    </w:p>
    <w:p w14:paraId="42A467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五、申报推荐流程</w:t>
      </w:r>
    </w:p>
    <w:p w14:paraId="112F6E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（一）申报身份获取。</w:t>
      </w:r>
    </w:p>
    <w:p w14:paraId="00F909C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申报单位管理员、申报人登录四川省科技管理信息系统（网址：http://202.61.89.120/），进行身份注册和实名认证，申报单位和申报人需完整、如实填写相关信息，已注册过的单位和个人凭用户名和密码登录，并补充完善相关信息，审核通过后方可进行项目申报。</w:t>
      </w:r>
    </w:p>
    <w:p w14:paraId="1BA38DB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（二）申报书填报。</w:t>
      </w:r>
    </w:p>
    <w:p w14:paraId="69AF43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申报书由申报人填写，申报人登录四川省科技管理信息系统，按照提示，在线填报项目申报书和上传附件，盖章页（推荐单位可不盖章）扫描后在线上传。</w:t>
      </w:r>
    </w:p>
    <w:p w14:paraId="5E6315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严格执行《中华人民共和国保守国家秘密法》和《科学技术保密规定》有关规定，不得通过申报系统填写和上传涉密内容，不允许将涉密材料部分遮挡后上传。</w:t>
      </w:r>
    </w:p>
    <w:p w14:paraId="45A32D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（三）申报单位审核。</w:t>
      </w:r>
    </w:p>
    <w:p w14:paraId="1E235A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申报单位登录四川省科技管理信息系统，在推荐单位规定的截止时间前对申报书进行在线审核和提交。</w:t>
      </w:r>
    </w:p>
    <w:p w14:paraId="7648EF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（四）推荐单位审核提交。</w:t>
      </w:r>
    </w:p>
    <w:p w14:paraId="38EDF90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推荐单位按要求完成网上审核和提交。不受理申报单位直接报送（省科技管理信息系统默认的申报单位即是推荐单位的除外）。</w:t>
      </w:r>
    </w:p>
    <w:p w14:paraId="39DA24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六、申报时限</w:t>
      </w:r>
    </w:p>
    <w:p w14:paraId="177FCF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（一）申报单位网上申报时间为：2025年8月1日—2025年8月25日18时。四川省科技管理信息系统将在申报截止时间2025年8月25日18时自动关闭。申报单位在线将申报书提交至推荐单位，逾期不予受理。</w:t>
      </w:r>
    </w:p>
    <w:p w14:paraId="557FC3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（二）推荐单位在2025年8月27日18时前完成网上推荐提交，逾期不予受理。</w:t>
      </w:r>
    </w:p>
    <w:p w14:paraId="4A42C7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七、材料报送</w:t>
      </w:r>
    </w:p>
    <w:p w14:paraId="39CE9A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申报书全程在四川省科技管理信息系统网上填写，所有支撑材料原件扫描后作为附件在线上传。暂不提交申报书纸件，待申报项目立项公示后，另行通知报送。未立项项目无需报送纸件。</w:t>
      </w:r>
    </w:p>
    <w:p w14:paraId="51532E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报送联系人：胡老师 028-86720583  赵老师 028-86639019</w:t>
      </w:r>
    </w:p>
    <w:p w14:paraId="71A1A9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E9F3FD"/>
        </w:rPr>
        <w:t>申报流程咨询：杨老师028-86715358</w:t>
      </w:r>
    </w:p>
    <w:p w14:paraId="7691DE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46304"/>
    <w:rsid w:val="35E4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2025-08-02T02:36:00Z</dcterms:created>
  <dc:creator>Z&amp;W</dc:creator>
  <cp:lastModifiedBy>Z&amp;W</cp:lastModifiedBy>
  <dcterms:modified xsi:type="dcterms:W3CDTF">2025-08-02T02:37:18Z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AD937208767148E48B675EDF9ED9F951_11</vt:lpwstr>
  </property>
  <property fmtid="{D5CDD505-2E9C-101B-9397-08002B2CF9AE}" pid="4" name="KSOTemplateDocerSaveRecord">
    <vt:lpwstr>eyJoZGlkIjoiZjVmNjk0ZTdhN2ZmMGQzMTQyNjhkOWRmY2EyNGY0ZDIiLCJ1c2VySWQiOiIyNTY2MDE1MjgifQ==</vt:lpwstr>
  </property>
</Properties>
</file>