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E0F37">
      <w:pPr>
        <w:spacing w:before="241" w:line="224" w:lineRule="auto"/>
        <w:ind w:left="1884"/>
        <w:outlineLvl w:val="0"/>
        <w:rPr>
          <w:rFonts w:ascii="宋体" w:hAnsi="宋体" w:eastAsia="宋体" w:cs="宋体"/>
          <w:sz w:val="31"/>
          <w:szCs w:val="31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6"/>
          <w:sz w:val="31"/>
          <w:szCs w:val="31"/>
        </w:rPr>
        <w:t>西昌学院校内自主采购供应商报价表</w:t>
      </w:r>
    </w:p>
    <w:p w14:paraId="0D3315AC">
      <w:pPr>
        <w:spacing w:before="74"/>
      </w:pPr>
    </w:p>
    <w:p w14:paraId="59B53A73">
      <w:pPr>
        <w:spacing w:before="74"/>
      </w:pPr>
    </w:p>
    <w:tbl>
      <w:tblPr>
        <w:tblStyle w:val="5"/>
        <w:tblW w:w="92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1"/>
        <w:gridCol w:w="2500"/>
        <w:gridCol w:w="2426"/>
        <w:gridCol w:w="1585"/>
      </w:tblGrid>
      <w:tr w14:paraId="1E7EB8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771" w:type="dxa"/>
            <w:vAlign w:val="center"/>
          </w:tcPr>
          <w:p w14:paraId="4B023EB6">
            <w:pPr>
              <w:spacing w:before="182" w:line="219" w:lineRule="auto"/>
              <w:ind w:left="15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自主采购的部门</w:t>
            </w:r>
          </w:p>
        </w:tc>
        <w:tc>
          <w:tcPr>
            <w:tcW w:w="6511" w:type="dxa"/>
            <w:gridSpan w:val="3"/>
            <w:vAlign w:val="center"/>
          </w:tcPr>
          <w:p w14:paraId="2B4D679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马克思主义学院</w:t>
            </w:r>
          </w:p>
        </w:tc>
      </w:tr>
      <w:tr w14:paraId="29F351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771" w:type="dxa"/>
            <w:vAlign w:val="center"/>
          </w:tcPr>
          <w:p w14:paraId="24D46935">
            <w:pPr>
              <w:spacing w:before="179" w:line="219" w:lineRule="auto"/>
              <w:ind w:left="1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采购项目名称</w:t>
            </w:r>
          </w:p>
        </w:tc>
        <w:tc>
          <w:tcPr>
            <w:tcW w:w="6511" w:type="dxa"/>
            <w:gridSpan w:val="3"/>
            <w:vAlign w:val="center"/>
          </w:tcPr>
          <w:p w14:paraId="5961203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宋体" w:hAnsi="宋体" w:eastAsia="Arial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  <w:p w14:paraId="799B257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Arial"/>
                <w:sz w:val="21"/>
              </w:rPr>
            </w:pPr>
            <w:r>
              <w:rPr>
                <w:rFonts w:hint="eastAsia" w:ascii="宋体" w:hAnsi="宋体" w:eastAsia="Arial" w:cs="宋体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马克思主义学院爱国主义教育影片学生观影（服务）项目</w:t>
            </w:r>
          </w:p>
        </w:tc>
      </w:tr>
      <w:tr w14:paraId="07640E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282" w:type="dxa"/>
            <w:gridSpan w:val="4"/>
            <w:vAlign w:val="top"/>
          </w:tcPr>
          <w:p w14:paraId="29F74E7D">
            <w:pPr>
              <w:spacing w:before="182" w:line="218" w:lineRule="auto"/>
              <w:ind w:left="40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供应商报价</w:t>
            </w:r>
          </w:p>
        </w:tc>
      </w:tr>
      <w:tr w14:paraId="27FCA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71" w:type="dxa"/>
            <w:vAlign w:val="top"/>
          </w:tcPr>
          <w:p w14:paraId="4A370FC3">
            <w:pPr>
              <w:spacing w:before="36" w:line="207" w:lineRule="auto"/>
              <w:ind w:left="11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供应商名称</w:t>
            </w:r>
          </w:p>
        </w:tc>
        <w:tc>
          <w:tcPr>
            <w:tcW w:w="2500" w:type="dxa"/>
            <w:vAlign w:val="top"/>
          </w:tcPr>
          <w:p w14:paraId="6D605C3B">
            <w:pPr>
              <w:spacing w:before="54" w:line="219" w:lineRule="auto"/>
              <w:ind w:left="11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报价（小写，单位：元）</w:t>
            </w:r>
          </w:p>
        </w:tc>
        <w:tc>
          <w:tcPr>
            <w:tcW w:w="2426" w:type="dxa"/>
            <w:vAlign w:val="top"/>
          </w:tcPr>
          <w:p w14:paraId="56C31AD1">
            <w:pPr>
              <w:spacing w:before="54" w:line="219" w:lineRule="auto"/>
              <w:ind w:left="11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报价（大写）</w:t>
            </w:r>
          </w:p>
        </w:tc>
        <w:tc>
          <w:tcPr>
            <w:tcW w:w="1585" w:type="dxa"/>
            <w:vAlign w:val="top"/>
          </w:tcPr>
          <w:p w14:paraId="416CD088">
            <w:pPr>
              <w:spacing w:before="54" w:line="219" w:lineRule="auto"/>
              <w:ind w:left="11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报价人签字</w:t>
            </w:r>
          </w:p>
        </w:tc>
      </w:tr>
      <w:tr w14:paraId="61C857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2771" w:type="dxa"/>
            <w:vAlign w:val="top"/>
          </w:tcPr>
          <w:p w14:paraId="16121841">
            <w:pPr>
              <w:rPr>
                <w:rFonts w:ascii="Arial"/>
                <w:sz w:val="21"/>
              </w:rPr>
            </w:pPr>
          </w:p>
        </w:tc>
        <w:tc>
          <w:tcPr>
            <w:tcW w:w="2500" w:type="dxa"/>
            <w:vAlign w:val="top"/>
          </w:tcPr>
          <w:p w14:paraId="5735D5C6">
            <w:pPr>
              <w:rPr>
                <w:rFonts w:ascii="Arial"/>
                <w:sz w:val="21"/>
              </w:rPr>
            </w:pPr>
          </w:p>
        </w:tc>
        <w:tc>
          <w:tcPr>
            <w:tcW w:w="2426" w:type="dxa"/>
            <w:vAlign w:val="top"/>
          </w:tcPr>
          <w:p w14:paraId="40948232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6E9F554E">
            <w:pPr>
              <w:rPr>
                <w:rFonts w:ascii="Arial"/>
                <w:sz w:val="21"/>
              </w:rPr>
            </w:pPr>
          </w:p>
        </w:tc>
      </w:tr>
    </w:tbl>
    <w:p w14:paraId="0211754E">
      <w:pPr>
        <w:spacing w:line="258" w:lineRule="auto"/>
        <w:rPr>
          <w:rFonts w:ascii="Arial"/>
          <w:sz w:val="21"/>
        </w:rPr>
      </w:pPr>
    </w:p>
    <w:p w14:paraId="7678782E">
      <w:pPr>
        <w:spacing w:line="258" w:lineRule="auto"/>
        <w:rPr>
          <w:rFonts w:ascii="Arial"/>
          <w:sz w:val="21"/>
        </w:rPr>
      </w:pPr>
    </w:p>
    <w:p w14:paraId="12B2F681">
      <w:pPr>
        <w:spacing w:line="258" w:lineRule="auto"/>
        <w:rPr>
          <w:rFonts w:ascii="Arial"/>
          <w:sz w:val="21"/>
        </w:rPr>
      </w:pPr>
    </w:p>
    <w:p w14:paraId="4348DCEF">
      <w:pPr>
        <w:spacing w:line="258" w:lineRule="auto"/>
        <w:rPr>
          <w:rFonts w:ascii="Arial"/>
          <w:sz w:val="21"/>
        </w:rPr>
      </w:pPr>
    </w:p>
    <w:p w14:paraId="6798700B">
      <w:pPr>
        <w:spacing w:line="258" w:lineRule="auto"/>
        <w:rPr>
          <w:rFonts w:ascii="Arial"/>
          <w:sz w:val="21"/>
        </w:rPr>
      </w:pPr>
    </w:p>
    <w:p w14:paraId="1B8FF37B">
      <w:pPr>
        <w:spacing w:before="101" w:line="224" w:lineRule="auto"/>
        <w:ind w:left="36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31"/>
          <w:szCs w:val="31"/>
        </w:rPr>
        <w:t xml:space="preserve">自主采购的部门 </w:t>
      </w:r>
      <w:r>
        <w:rPr>
          <w:rFonts w:ascii="宋体" w:hAnsi="宋体" w:eastAsia="宋体" w:cs="宋体"/>
          <w:spacing w:val="-2"/>
          <w:sz w:val="28"/>
          <w:szCs w:val="28"/>
        </w:rPr>
        <w:t>（盖章）</w:t>
      </w:r>
    </w:p>
    <w:p w14:paraId="15A81383">
      <w:pPr>
        <w:spacing w:before="269" w:line="220" w:lineRule="auto"/>
        <w:ind w:left="618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年</w:t>
      </w:r>
      <w:r>
        <w:rPr>
          <w:rFonts w:ascii="宋体" w:hAnsi="宋体" w:eastAsia="宋体" w:cs="宋体"/>
          <w:spacing w:val="5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月</w:t>
      </w:r>
      <w:r>
        <w:rPr>
          <w:rFonts w:ascii="宋体" w:hAnsi="宋体" w:eastAsia="宋体" w:cs="宋体"/>
          <w:spacing w:val="14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10"/>
          <w:sz w:val="28"/>
          <w:szCs w:val="28"/>
        </w:rPr>
        <w:t>日</w:t>
      </w:r>
    </w:p>
    <w:sectPr>
      <w:footerReference r:id="rId5" w:type="default"/>
      <w:pgSz w:w="11907" w:h="16839"/>
      <w:pgMar w:top="1431" w:right="1046" w:bottom="1878" w:left="1572" w:header="0" w:footer="151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0B8F3">
    <w:pPr>
      <w:spacing w:line="233" w:lineRule="auto"/>
      <w:ind w:left="76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—13—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E0YzI2ZWExODA5MDhjMGQwYzAzY2VmZTAyNzk0OTgifQ=="/>
  </w:docVars>
  <w:rsids>
    <w:rsidRoot w:val="00000000"/>
    <w:rsid w:val="1B4B1EFE"/>
    <w:rsid w:val="56386B6E"/>
    <w:rsid w:val="5A071F4B"/>
    <w:rsid w:val="66010B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